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EF" w:rsidRPr="00A326EF" w:rsidRDefault="00A326EF" w:rsidP="00A326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</w:pPr>
      <w:r w:rsidRPr="00A326EF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Osztályozóvizsgák anyagai 2018/2019. 1. félév</w:t>
      </w:r>
    </w:p>
    <w:p w:rsidR="00A326EF" w:rsidRPr="00A326EF" w:rsidRDefault="00A326EF" w:rsidP="00A326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A326EF" w:rsidRPr="00A326EF" w:rsidRDefault="00A326EF" w:rsidP="00A326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11</w:t>
      </w:r>
      <w:proofErr w:type="gramStart"/>
      <w:r w:rsidRPr="00A326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.b</w:t>
      </w:r>
      <w:proofErr w:type="gramEnd"/>
      <w:r w:rsidRPr="00A326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 xml:space="preserve"> osztály</w:t>
      </w:r>
    </w:p>
    <w:p w:rsidR="00A326EF" w:rsidRPr="00A326EF" w:rsidRDefault="00A326EF" w:rsidP="00A326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</w:p>
    <w:p w:rsidR="00A326EF" w:rsidRPr="00AB7193" w:rsidRDefault="00A326EF" w:rsidP="00A326EF">
      <w:pPr>
        <w:spacing w:after="0" w:line="276" w:lineRule="auto"/>
        <w:ind w:hanging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AB71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11. b. </w:t>
      </w:r>
      <w:proofErr w:type="gramStart"/>
      <w:r w:rsidRPr="00AB71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matematika</w:t>
      </w:r>
      <w:proofErr w:type="gramEnd"/>
      <w:r w:rsidRPr="00AB71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témakörök (egész évre</w:t>
      </w:r>
      <w:r w:rsidR="001646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, szaktanár ad bővebb felvilágosítást</w:t>
      </w:r>
      <w:r w:rsidRPr="00AB71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)</w:t>
      </w:r>
    </w:p>
    <w:p w:rsidR="00A326EF" w:rsidRPr="00A326EF" w:rsidRDefault="00A326EF" w:rsidP="00A326EF">
      <w:pPr>
        <w:spacing w:after="0" w:line="276" w:lineRule="auto"/>
        <w:ind w:hanging="360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326EF" w:rsidRPr="00A326EF" w:rsidRDefault="00A326EF" w:rsidP="00A326EF">
      <w:pPr>
        <w:spacing w:after="0" w:line="27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1. HATVÁNY, GYÖK, LOGARITMUS 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Tankönyv :</w:t>
      </w:r>
      <w:proofErr w:type="gramEnd"/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8-61. </w:t>
      </w:r>
    </w:p>
    <w:p w:rsidR="00A326EF" w:rsidRPr="00A326EF" w:rsidRDefault="00A326EF" w:rsidP="00A326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Előismeret: Hatványozás egész és negatív kitevőkre, négyzetgyökvonás</w:t>
      </w:r>
    </w:p>
    <w:p w:rsidR="00A326EF" w:rsidRPr="00A326EF" w:rsidRDefault="00A326EF" w:rsidP="00A326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6EF" w:rsidRPr="00A326EF" w:rsidRDefault="00A326EF" w:rsidP="00A326EF">
      <w:pPr>
        <w:numPr>
          <w:ilvl w:val="0"/>
          <w:numId w:val="1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n-edik gyök fogalma és azonosságai</w:t>
      </w:r>
    </w:p>
    <w:p w:rsidR="00A326EF" w:rsidRPr="00A326EF" w:rsidRDefault="00A326EF" w:rsidP="00A326EF">
      <w:pPr>
        <w:numPr>
          <w:ilvl w:val="0"/>
          <w:numId w:val="1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racionális kitevő</w:t>
      </w:r>
    </w:p>
    <w:p w:rsidR="00A326EF" w:rsidRPr="00A326EF" w:rsidRDefault="00A326EF" w:rsidP="00A326EF">
      <w:pPr>
        <w:numPr>
          <w:ilvl w:val="0"/>
          <w:numId w:val="1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exponenciális függvény </w:t>
      </w:r>
    </w:p>
    <w:p w:rsidR="00A326EF" w:rsidRPr="00A326EF" w:rsidRDefault="00A326EF" w:rsidP="00A326EF">
      <w:pPr>
        <w:numPr>
          <w:ilvl w:val="0"/>
          <w:numId w:val="1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exponenciális egyenletek, egyenlőtlenségek, egyenletrendszerek</w:t>
      </w:r>
    </w:p>
    <w:p w:rsidR="00A326EF" w:rsidRPr="00A326EF" w:rsidRDefault="00A326EF" w:rsidP="00A326EF">
      <w:pPr>
        <w:numPr>
          <w:ilvl w:val="0"/>
          <w:numId w:val="1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logaritmus fogalma</w:t>
      </w:r>
    </w:p>
    <w:p w:rsidR="00A326EF" w:rsidRPr="00A326EF" w:rsidRDefault="00A326EF" w:rsidP="00A326EF">
      <w:pPr>
        <w:numPr>
          <w:ilvl w:val="0"/>
          <w:numId w:val="1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logaritmus függvény</w:t>
      </w:r>
    </w:p>
    <w:p w:rsidR="00A326EF" w:rsidRPr="00A326EF" w:rsidRDefault="00A326EF" w:rsidP="00A326EF">
      <w:pPr>
        <w:numPr>
          <w:ilvl w:val="0"/>
          <w:numId w:val="1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logaritmus azonosságai </w:t>
      </w:r>
    </w:p>
    <w:p w:rsidR="00A326EF" w:rsidRPr="00A326EF" w:rsidRDefault="00A326EF" w:rsidP="00A326EF">
      <w:pPr>
        <w:numPr>
          <w:ilvl w:val="0"/>
          <w:numId w:val="1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logaritmusos egyenletek</w:t>
      </w:r>
    </w:p>
    <w:p w:rsidR="00A326EF" w:rsidRPr="00A326EF" w:rsidRDefault="00A326EF" w:rsidP="00A326EF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6EF" w:rsidRPr="00A326EF" w:rsidRDefault="00A326EF" w:rsidP="00A326EF">
      <w:pPr>
        <w:spacing w:after="0" w:line="27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 TRIGONOMETRIA ALKALMAZÁSA Tankönyv: 62-106. </w:t>
      </w:r>
    </w:p>
    <w:p w:rsidR="00A326EF" w:rsidRPr="00A326EF" w:rsidRDefault="00A326EF" w:rsidP="00A326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6EF" w:rsidRPr="00A326EF" w:rsidRDefault="00A326EF" w:rsidP="00A326EF">
      <w:pPr>
        <w:numPr>
          <w:ilvl w:val="0"/>
          <w:numId w:val="2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skaláris szorzat</w:t>
      </w:r>
    </w:p>
    <w:p w:rsidR="00A326EF" w:rsidRPr="00A326EF" w:rsidRDefault="00A326EF" w:rsidP="00A326EF">
      <w:pPr>
        <w:numPr>
          <w:ilvl w:val="0"/>
          <w:numId w:val="2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szinusz- és koszinusz tétel és alkalmazásai</w:t>
      </w:r>
    </w:p>
    <w:p w:rsidR="00A326EF" w:rsidRPr="00A326EF" w:rsidRDefault="00A326EF" w:rsidP="00A326EF">
      <w:pPr>
        <w:numPr>
          <w:ilvl w:val="0"/>
          <w:numId w:val="2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Trigonometrikus egyenletek</w:t>
      </w:r>
    </w:p>
    <w:p w:rsidR="00A326EF" w:rsidRPr="00A326EF" w:rsidRDefault="00A326EF" w:rsidP="00A326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6EF" w:rsidRPr="00A326EF" w:rsidRDefault="00A326EF" w:rsidP="00A326EF">
      <w:pPr>
        <w:spacing w:after="0" w:line="276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3. KOORDINÁTAGEOMETRIA Tankönyv: 140- 198.oldal</w:t>
      </w:r>
    </w:p>
    <w:p w:rsidR="00A326EF" w:rsidRPr="00A326EF" w:rsidRDefault="00A326EF" w:rsidP="00A326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vektorok és koordináták</w:t>
      </w: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felezőpont, súlypont, osztópont koordinátái</w:t>
      </w: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vektor hossza, két pont távolsága, skaláris szorzat koordinátákkal</w:t>
      </w: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egyenes normálvektoros és irányvektoros egyenlete, két ponton átmenő egyenes egyenlete</w:t>
      </w: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irányszög, iránytangens, iránytényezős egyenlet</w:t>
      </w: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metszéspont meghatározása</w:t>
      </w: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párhuzamosság és merőlegesség koordinátageometriai feltétele</w:t>
      </w: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pont és egyenes távolsága</w:t>
      </w: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adott középpontú és sugarú kör egyenlete, a kör és a másodfokú egyenlet</w:t>
      </w: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kör és egyenes kölcsönös helyzete</w:t>
      </w: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adott pontba húzott és adott irányú érintők meghatározása</w:t>
      </w:r>
    </w:p>
    <w:p w:rsidR="00A326EF" w:rsidRPr="00A326EF" w:rsidRDefault="00A326EF" w:rsidP="00A326EF">
      <w:pPr>
        <w:numPr>
          <w:ilvl w:val="0"/>
          <w:numId w:val="3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ponthalmazok a koordinátasíkon</w:t>
      </w:r>
    </w:p>
    <w:p w:rsidR="00A326EF" w:rsidRPr="00A326EF" w:rsidRDefault="00A326EF" w:rsidP="00A326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6EF" w:rsidRPr="00A326EF" w:rsidRDefault="00A326EF" w:rsidP="00A326EF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326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u-HU"/>
        </w:rPr>
        <w:t xml:space="preserve">4. </w:t>
      </w:r>
      <w:r w:rsidRPr="00A326E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hu-HU"/>
        </w:rPr>
        <w:t>GRÁFELMÉLET Tankönyv: 231- 257 oldal</w:t>
      </w:r>
    </w:p>
    <w:p w:rsidR="00A326EF" w:rsidRPr="00A326EF" w:rsidRDefault="00A326EF" w:rsidP="00A326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6EF" w:rsidRPr="00A326EF" w:rsidRDefault="00A326EF" w:rsidP="00A326EF">
      <w:pPr>
        <w:numPr>
          <w:ilvl w:val="0"/>
          <w:numId w:val="4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gráfmodell és alkalmazásai</w:t>
      </w:r>
    </w:p>
    <w:p w:rsidR="00A326EF" w:rsidRPr="00A326EF" w:rsidRDefault="00A326EF" w:rsidP="00A326EF">
      <w:pPr>
        <w:numPr>
          <w:ilvl w:val="0"/>
          <w:numId w:val="4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gráfok jellemzői</w:t>
      </w:r>
    </w:p>
    <w:p w:rsidR="00A326EF" w:rsidRPr="00A326EF" w:rsidRDefault="00A326EF" w:rsidP="00A326EF">
      <w:pPr>
        <w:numPr>
          <w:ilvl w:val="0"/>
          <w:numId w:val="4"/>
        </w:numPr>
        <w:spacing w:after="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gráfok gyakorlati alkalmazása</w:t>
      </w:r>
    </w:p>
    <w:p w:rsidR="00A326EF" w:rsidRPr="00A326EF" w:rsidRDefault="00A326EF" w:rsidP="00A326E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A326EF" w:rsidRPr="00A326EF" w:rsidRDefault="00A326EF" w:rsidP="00A326EF">
      <w:pPr>
        <w:pStyle w:val="NormlWeb"/>
        <w:spacing w:before="0" w:beforeAutospacing="0" w:after="200" w:afterAutospacing="0" w:line="276" w:lineRule="auto"/>
        <w:rPr>
          <w:color w:val="FF0000"/>
        </w:rPr>
      </w:pPr>
      <w:r w:rsidRPr="00A326EF">
        <w:rPr>
          <w:b/>
          <w:color w:val="FF0000"/>
          <w:sz w:val="28"/>
          <w:szCs w:val="28"/>
        </w:rPr>
        <w:t>Történelem</w:t>
      </w:r>
      <w:r w:rsidRPr="00A326EF">
        <w:rPr>
          <w:color w:val="FF0000"/>
          <w:sz w:val="28"/>
          <w:szCs w:val="28"/>
        </w:rPr>
        <w:t xml:space="preserve"> </w:t>
      </w:r>
    </w:p>
    <w:p w:rsidR="00A326EF" w:rsidRPr="00A326EF" w:rsidRDefault="00A326EF" w:rsidP="00A326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1. A polgárosodás kezdetei és kibontakozása Magyarországon (1790-1914)</w:t>
      </w:r>
    </w:p>
    <w:p w:rsidR="00A326EF" w:rsidRPr="00A326EF" w:rsidRDefault="00A326EF" w:rsidP="00A326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reformkor fő kérdései, Széchenyi és Kossuth reformprogramja.</w:t>
      </w:r>
    </w:p>
    <w:p w:rsidR="00A326EF" w:rsidRPr="00A326EF" w:rsidRDefault="00A326EF" w:rsidP="00A326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 xml:space="preserve">A pesti forradalom eseményei, az áprilisi törvények. </w:t>
      </w:r>
    </w:p>
    <w:p w:rsidR="00A326EF" w:rsidRPr="00A326EF" w:rsidRDefault="00A326EF" w:rsidP="00A326E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szabadságharc főbb katonai és politikai eseményei.</w:t>
      </w:r>
    </w:p>
    <w:p w:rsidR="00A326EF" w:rsidRPr="00A326EF" w:rsidRDefault="00A326EF" w:rsidP="00A326EF">
      <w:pPr>
        <w:spacing w:after="12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2. A polgári átalakulás, a nemzetállamok és az imperializmus kora (1789-1914)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19. század korszak főbb eszmeáramlatainak (liberalizmus, nacionalizmus, konzervativizmus és szocializmus) jellemzői.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szövetségi rendszerek kialakulása.</w:t>
      </w:r>
    </w:p>
    <w:p w:rsidR="00A326EF" w:rsidRPr="00A326EF" w:rsidRDefault="00A326EF" w:rsidP="00A326E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Az ipari forradalmak legjelentősebb területei (könnyűipar, nehézipar, közlekedés), néhány találmánya és a gyáripar kezdetei.</w:t>
      </w:r>
    </w:p>
    <w:p w:rsidR="00A326EF" w:rsidRPr="00A326EF" w:rsidRDefault="00A326EF" w:rsidP="00A326E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3. A polgárosodás kezdetei és kibontakozása Magyarországon (1790-1914)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kiegyezéshez vezető út. A kiegyezés tartalma és értékelése.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Gazdasági változások a dualizmus korában.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magyar polgárosodás társadalmi, gazdasági jellegzetességei, sajátosságai.</w:t>
      </w:r>
    </w:p>
    <w:p w:rsidR="00A326EF" w:rsidRPr="00A326EF" w:rsidRDefault="00A326EF" w:rsidP="00A326E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Népek, nemzetiségek (pl.: zsidók, németek) szerepe a modernizációban. Etnikai viszonyok és a nemzetiségi kérdés a dualizmus korában.</w:t>
      </w:r>
    </w:p>
    <w:p w:rsidR="00A326EF" w:rsidRPr="00A326EF" w:rsidRDefault="00A326EF" w:rsidP="00A326E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4. A világháborúk kora (1914-1945)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Az első világháború (hadviselők, frontok, a háború jellege). Az első világháborút lezáró békerendszer.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náci Németország legfőbb jellemzői.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kommunista ideológia és a sztálini diktatúra a Szovjetunióban.</w:t>
      </w:r>
    </w:p>
    <w:p w:rsidR="00A326EF" w:rsidRPr="00A326EF" w:rsidRDefault="00A326EF" w:rsidP="00A326E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világháború előzményei, kitörése és jellemzői. A holokauszt.</w:t>
      </w:r>
    </w:p>
    <w:p w:rsidR="00A326EF" w:rsidRPr="00A326EF" w:rsidRDefault="00A326EF" w:rsidP="00A326E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5. Magyarország a világháborúk korában (1914-1945)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trianoni békediktátum és következményei.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 xml:space="preserve">Magyarország az első világháborúban. Az őszirózsás forradalom és a tanácsköztársaság. </w:t>
      </w:r>
      <w:r w:rsidRPr="00A326E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(E)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 xml:space="preserve">Az ellenforradalmi rendszer 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konszolidációjának</w:t>
      </w:r>
      <w:proofErr w:type="gramEnd"/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 xml:space="preserve"> legfontosabb lépései.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magyar külpolitika a két világháború között.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 politikai rendszer főbb jellemzői.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Társadalmi, gazdasági, ideológiai kérdések.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Társadalmi rétegződés és életmód a húszas-harmincas években.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Az antiszemitizmus megjelenési formái és a „zsidókérdés” Magyarországon.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Magyarország háborúba lépése és részvétele a Szovjetunió elleni harcokban.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lang w:eastAsia="hu-HU"/>
        </w:rPr>
        <w:t>Magyarország német megszállása és a nyilas hatalomátvétel. A holokauszt Magyarországon.</w:t>
      </w: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326EF" w:rsidRPr="00A326EF" w:rsidRDefault="00A326EF" w:rsidP="00A326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Biológia</w:t>
      </w:r>
    </w:p>
    <w:p w:rsidR="00A326EF" w:rsidRPr="00A326EF" w:rsidRDefault="00A326EF" w:rsidP="00A326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326EF" w:rsidRPr="00A326EF" w:rsidRDefault="00A326EF" w:rsidP="00A326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11. Biológia egészségtan tankönyv OFI</w:t>
      </w:r>
    </w:p>
    <w:p w:rsidR="00A326EF" w:rsidRPr="00A326EF" w:rsidRDefault="00A326EF" w:rsidP="00A326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sejtek felépítése és működése</w:t>
      </w:r>
    </w:p>
    <w:p w:rsidR="00A326EF" w:rsidRPr="00A326EF" w:rsidRDefault="00A326EF" w:rsidP="00A326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ember létfenntartó működése</w:t>
      </w:r>
    </w:p>
    <w:p w:rsidR="00A326EF" w:rsidRPr="00A326EF" w:rsidRDefault="00A326EF" w:rsidP="00A326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keringés, légzés, emésztés, kiválasztás, </w:t>
      </w:r>
      <w:proofErr w:type="gramStart"/>
      <w:r w:rsidRPr="00A326E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immunitás</w:t>
      </w:r>
      <w:proofErr w:type="gramEnd"/>
      <w:r w:rsidRPr="00A326E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bőr, mozgásszervrendszer</w:t>
      </w:r>
    </w:p>
    <w:p w:rsid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</w:pPr>
    </w:p>
    <w:p w:rsidR="00A326EF" w:rsidRPr="00A326EF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Fizika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 xml:space="preserve"> </w:t>
      </w:r>
    </w:p>
    <w:p w:rsidR="00A326EF" w:rsidRPr="00A326EF" w:rsidRDefault="00A326EF" w:rsidP="00A326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6EF" w:rsidRPr="00AB7193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Tankönyv: Dégen Csaba-</w:t>
      </w:r>
      <w:proofErr w:type="spellStart"/>
      <w:r w:rsidRPr="00AB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Elblinger</w:t>
      </w:r>
      <w:proofErr w:type="spellEnd"/>
      <w:r w:rsidRPr="00AB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 xml:space="preserve"> Ferenc  -Simon Péter</w:t>
      </w:r>
    </w:p>
    <w:p w:rsidR="00A326EF" w:rsidRPr="00AB7193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 xml:space="preserve">                    Fizika 11.  (5-139.old)</w:t>
      </w:r>
    </w:p>
    <w:p w:rsidR="00A326EF" w:rsidRPr="00AB7193" w:rsidRDefault="00A326EF" w:rsidP="00A326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6EF" w:rsidRPr="00AB7193" w:rsidRDefault="00A326EF" w:rsidP="00A326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Rezgések és hullámok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rezgőmozgás fogalma, származtatása, jellemző 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mennyiségei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.Kitérés</w:t>
      </w:r>
      <w:proofErr w:type="spell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-idő</w:t>
      </w:r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fv</w:t>
      </w:r>
      <w:proofErr w:type="spell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Kitérés, 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amplitúdó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,frekvencia</w:t>
      </w:r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,periódusidő</w:t>
      </w:r>
      <w:proofErr w:type="spell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Kinematikai függvények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Rezgésidő,</w:t>
      </w:r>
      <w:r w:rsidRPr="00A32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T</w:t>
      </w: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függése</w:t>
      </w:r>
      <w:r w:rsidRPr="00A32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D</w:t>
      </w: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-től,</w:t>
      </w:r>
      <w:r w:rsidRPr="00A32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m</w:t>
      </w: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-től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Fonálinga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rezgési energia.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Rezgések a valóságban 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 rezgés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,csillapítatlan-</w:t>
      </w:r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,csillapodó rezgések,kényszerrezgés,rezonancia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Hullámok leírása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Terjedési 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sebesség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,hullámhossz</w:t>
      </w:r>
      <w:proofErr w:type="spellEnd"/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Hullámfajták a térbeli kiterjedés szerint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Transzverzális,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longitudinális</w:t>
      </w:r>
      <w:proofErr w:type="spellEnd"/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hullámok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Hullámok 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visszaverődése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,törése</w:t>
      </w:r>
      <w:proofErr w:type="spellEnd"/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Visszaverődési-, és törési törvény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Hullámok találkozása, állóhullámok, elhajlás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Hullámok elhajlása, polarizáció, Doppler-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eff</w:t>
      </w:r>
      <w:proofErr w:type="spell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hang 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jellemzői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,sebesség</w:t>
      </w:r>
      <w:proofErr w:type="spellEnd"/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hangerő,hangmagasság,hangszínezet</w:t>
      </w:r>
      <w:proofErr w:type="spellEnd"/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hang terjedési tulajdonságai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Elektromágneses hullámok keltése, terjedési tulajdonságai</w:t>
      </w:r>
    </w:p>
    <w:p w:rsidR="00A326EF" w:rsidRPr="00A326EF" w:rsidRDefault="00A326EF" w:rsidP="00A326EF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 elektromágneses színkép jellemzése</w:t>
      </w:r>
    </w:p>
    <w:p w:rsidR="00A326EF" w:rsidRPr="00A326EF" w:rsidRDefault="00A326EF" w:rsidP="00A326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6EF" w:rsidRPr="00AB7193" w:rsidRDefault="00A326EF" w:rsidP="00A326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B7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  <w:t>Optika</w:t>
      </w:r>
      <w:proofErr w:type="gramEnd"/>
    </w:p>
    <w:p w:rsidR="00A326EF" w:rsidRPr="00A326EF" w:rsidRDefault="00A326EF" w:rsidP="00A326EF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 fényről általában (Az 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optika</w:t>
      </w:r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tárgya, a fénysebesség, fényforrások)</w:t>
      </w:r>
    </w:p>
    <w:p w:rsidR="00A326EF" w:rsidRPr="00A326EF" w:rsidRDefault="00A326EF" w:rsidP="00A326EF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Fényvisszaverődés 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tv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síktükör</w:t>
      </w:r>
      <w:proofErr w:type="spell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 gömbtükrök, fókusztávolság </w:t>
      </w:r>
    </w:p>
    <w:p w:rsidR="00A326EF" w:rsidRPr="00A326EF" w:rsidRDefault="00A326EF" w:rsidP="00A326EF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fénytörés (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Snellius</w:t>
      </w:r>
      <w:proofErr w:type="spell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-Descartes 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tv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törésmutató</w:t>
      </w:r>
      <w:proofErr w:type="spell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teljes visszaverődés, prizma)</w:t>
      </w:r>
    </w:p>
    <w:p w:rsidR="00A326EF" w:rsidRPr="00A326EF" w:rsidRDefault="00A326EF" w:rsidP="00A326EF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Tükrök és lencsék képalkotása (Sík-,  homorú és domború 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tükör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,gyűjtő</w:t>
      </w:r>
      <w:proofErr w:type="spell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szóró lencse képalkotása, kép jellemzése, </w:t>
      </w:r>
      <w:proofErr w:type="spell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leképezési</w:t>
      </w:r>
      <w:proofErr w:type="spell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tv., nagyítás)</w:t>
      </w:r>
    </w:p>
    <w:p w:rsidR="00A326EF" w:rsidRPr="00A326EF" w:rsidRDefault="00A326EF" w:rsidP="00A326EF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Optikai eszközök (Camera obscura</w:t>
      </w:r>
      <w:proofErr w:type="gramStart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,fényképezőgép</w:t>
      </w:r>
      <w:proofErr w:type="gramEnd"/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nagyító,mikroszkóp, távcsövek,emberi szem)</w:t>
      </w:r>
    </w:p>
    <w:p w:rsidR="00A326EF" w:rsidRPr="00A326EF" w:rsidRDefault="00A326EF" w:rsidP="00A326EF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Fényinterferencia, színszóródás, színkeverés</w:t>
      </w:r>
    </w:p>
    <w:p w:rsidR="00A326EF" w:rsidRPr="00A326EF" w:rsidRDefault="00A326EF" w:rsidP="00A326EF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fény polarizációja, Doppler-effektus</w:t>
      </w:r>
    </w:p>
    <w:p w:rsidR="00A326EF" w:rsidRPr="00A326EF" w:rsidRDefault="00A326EF" w:rsidP="00A326EF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A326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Polarizált fény előállítása, alkalmazása, légköri fényjelenségek, vöröseltolódás</w:t>
      </w:r>
    </w:p>
    <w:p w:rsidR="00A326EF" w:rsidRPr="00A326EF" w:rsidRDefault="00A326EF" w:rsidP="00A326E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6EF" w:rsidRPr="00A326EF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A326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Magyar nyelv és irodalom</w:t>
      </w:r>
    </w:p>
    <w:p w:rsidR="00A326EF" w:rsidRPr="00AB7193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  <w:t xml:space="preserve">Magyar nyelv: </w:t>
      </w:r>
    </w:p>
    <w:p w:rsidR="00A326EF" w:rsidRPr="00AB7193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 nyelvtörténet: </w:t>
      </w:r>
    </w:p>
    <w:p w:rsidR="00A326EF" w:rsidRPr="00AB7193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nyelvrokonság, kutatók és elméletek, nyelvrokonaink</w:t>
      </w:r>
    </w:p>
    <w:p w:rsidR="00A326EF" w:rsidRPr="00AB7193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nyelvemlékek</w:t>
      </w:r>
    </w:p>
    <w:p w:rsidR="00A326EF" w:rsidRPr="00AB7193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nyelvtörténeti korok</w:t>
      </w:r>
    </w:p>
    <w:p w:rsidR="00A326EF" w:rsidRPr="00AB7193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nyelvművelés</w:t>
      </w:r>
    </w:p>
    <w:p w:rsidR="00A326EF" w:rsidRPr="00AB7193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helyesírási gyakorlatok</w:t>
      </w:r>
    </w:p>
    <w:p w:rsidR="00A326EF" w:rsidRPr="00AB7193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  <w:t>Magyar irodalom:</w:t>
      </w:r>
    </w:p>
    <w:p w:rsidR="00A326EF" w:rsidRPr="00AB7193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Vörösmarty Mihály (TK. </w:t>
      </w:r>
      <w:proofErr w:type="gramStart"/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</w:t>
      </w:r>
      <w:proofErr w:type="gramEnd"/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vonatkozó kötelező elméleti részei, versek ismerete, a Szózat memoriterként)</w:t>
      </w:r>
    </w:p>
    <w:p w:rsidR="00A326EF" w:rsidRPr="00AB7193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Petőfi Sándor (TK. </w:t>
      </w:r>
      <w:proofErr w:type="gramStart"/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</w:t>
      </w:r>
      <w:proofErr w:type="gramEnd"/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vonatkozó kötelező elméleti részei, versek ismerete, Az apostol szövegismerete, elemzése)</w:t>
      </w:r>
    </w:p>
    <w:p w:rsidR="00A326EF" w:rsidRPr="00AB7193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Arany János (TK. </w:t>
      </w:r>
      <w:proofErr w:type="gramStart"/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</w:t>
      </w:r>
      <w:proofErr w:type="gramEnd"/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vonatkozó kötelező elméleti részei, versek ismerete, balladák és értelmezéseik)</w:t>
      </w:r>
    </w:p>
    <w:p w:rsidR="00A326EF" w:rsidRDefault="00A326EF" w:rsidP="00A326E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71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világirodalom: realizmus – irányzatok és fontos alkotók, alkotások (TK.)</w:t>
      </w:r>
    </w:p>
    <w:p w:rsidR="00AB7193" w:rsidRDefault="00AB7193" w:rsidP="00A326E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7193" w:rsidRPr="00AB7193" w:rsidRDefault="00AB7193" w:rsidP="00A326E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AB71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Angol nyelv</w:t>
      </w:r>
    </w:p>
    <w:p w:rsidR="00AB7193" w:rsidRPr="00AB7193" w:rsidRDefault="00AB7193" w:rsidP="00AB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B7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Solutions</w:t>
      </w:r>
      <w:proofErr w:type="spellEnd"/>
      <w:r w:rsidRPr="00AB7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AB7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Intermediate</w:t>
      </w:r>
      <w:proofErr w:type="spellEnd"/>
      <w:r w:rsidRPr="00AB7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(2nd </w:t>
      </w:r>
      <w:proofErr w:type="spellStart"/>
      <w:r w:rsidRPr="00AB7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edition</w:t>
      </w:r>
      <w:proofErr w:type="spellEnd"/>
      <w:r w:rsidRPr="00AB7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</w:p>
    <w:p w:rsidR="00AB7193" w:rsidRPr="00AB7193" w:rsidRDefault="00AB7193" w:rsidP="00AB71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Units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6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.;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8; 9</w:t>
      </w:r>
    </w:p>
    <w:p w:rsidR="00AB7193" w:rsidRDefault="00AB7193" w:rsidP="00A326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B7193" w:rsidRDefault="00AB7193" w:rsidP="00A326EF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E07D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Német nyelv</w:t>
      </w:r>
    </w:p>
    <w:p w:rsidR="00ED1E95" w:rsidRDefault="00ED1E95" w:rsidP="00ED1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ED1E95">
        <w:rPr>
          <w:rFonts w:ascii="Times New Roman" w:eastAsia="Times New Roman" w:hAnsi="Times New Roman" w:cs="Times New Roman"/>
          <w:color w:val="222222"/>
          <w:lang w:eastAsia="hu-HU"/>
        </w:rPr>
        <w:t>Témakörök</w:t>
      </w:r>
      <w:r>
        <w:rPr>
          <w:rFonts w:ascii="Times New Roman" w:eastAsia="Times New Roman" w:hAnsi="Times New Roman" w:cs="Times New Roman"/>
          <w:color w:val="222222"/>
          <w:lang w:eastAsia="hu-HU"/>
        </w:rPr>
        <w:t>:</w:t>
      </w:r>
    </w:p>
    <w:p w:rsidR="00ED1E95" w:rsidRPr="00ED1E95" w:rsidRDefault="00ED1E95" w:rsidP="00ED1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Pr="00ED1E95">
        <w:rPr>
          <w:rFonts w:ascii="Times New Roman" w:eastAsia="Times New Roman" w:hAnsi="Times New Roman" w:cs="Times New Roman"/>
          <w:color w:val="222222"/>
          <w:lang w:eastAsia="hu-HU"/>
        </w:rPr>
        <w:t>Szabadidő</w:t>
      </w:r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, </w:t>
      </w:r>
      <w:r w:rsidRPr="00ED1E95">
        <w:rPr>
          <w:rFonts w:ascii="Times New Roman" w:eastAsia="Times New Roman" w:hAnsi="Times New Roman" w:cs="Times New Roman"/>
          <w:color w:val="222222"/>
          <w:lang w:eastAsia="hu-HU"/>
        </w:rPr>
        <w:t>Öltözködés, kinézet</w:t>
      </w:r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, </w:t>
      </w:r>
      <w:r w:rsidRPr="00ED1E95">
        <w:rPr>
          <w:rFonts w:ascii="Times New Roman" w:eastAsia="Times New Roman" w:hAnsi="Times New Roman" w:cs="Times New Roman"/>
          <w:color w:val="222222"/>
          <w:lang w:eastAsia="hu-HU"/>
        </w:rPr>
        <w:t>Sport</w:t>
      </w:r>
    </w:p>
    <w:p w:rsidR="00ED1E95" w:rsidRDefault="00ED1E95" w:rsidP="00ED1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ED1E95" w:rsidRPr="00ED1E95" w:rsidRDefault="00ED1E95" w:rsidP="00ED1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ED1E95">
        <w:rPr>
          <w:rFonts w:ascii="Times New Roman" w:eastAsia="Times New Roman" w:hAnsi="Times New Roman" w:cs="Times New Roman"/>
          <w:color w:val="222222"/>
          <w:lang w:eastAsia="hu-HU"/>
        </w:rPr>
        <w:t>Nyelvtan:</w:t>
      </w:r>
    </w:p>
    <w:p w:rsidR="00ED1E95" w:rsidRPr="00ED1E95" w:rsidRDefault="00ED1E95" w:rsidP="00ED1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 w:rsidRPr="00ED1E95">
        <w:rPr>
          <w:rFonts w:ascii="Times New Roman" w:eastAsia="Times New Roman" w:hAnsi="Times New Roman" w:cs="Times New Roman"/>
          <w:color w:val="222222"/>
          <w:lang w:eastAsia="hu-HU"/>
        </w:rPr>
        <w:t>személyes</w:t>
      </w:r>
      <w:proofErr w:type="gramEnd"/>
      <w:r w:rsidRPr="00ED1E95">
        <w:rPr>
          <w:rFonts w:ascii="Times New Roman" w:eastAsia="Times New Roman" w:hAnsi="Times New Roman" w:cs="Times New Roman"/>
          <w:color w:val="222222"/>
          <w:lang w:eastAsia="hu-HU"/>
        </w:rPr>
        <w:t xml:space="preserve"> és visszaható névmások</w:t>
      </w:r>
    </w:p>
    <w:p w:rsidR="00ED1E95" w:rsidRPr="00ED1E95" w:rsidRDefault="00ED1E95" w:rsidP="00ED1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 w:rsidRPr="00ED1E95">
        <w:rPr>
          <w:rFonts w:ascii="Times New Roman" w:eastAsia="Times New Roman" w:hAnsi="Times New Roman" w:cs="Times New Roman"/>
          <w:color w:val="222222"/>
          <w:lang w:eastAsia="hu-HU"/>
        </w:rPr>
        <w:t>melléknév ragozás</w:t>
      </w:r>
      <w:proofErr w:type="gramEnd"/>
    </w:p>
    <w:p w:rsidR="00ED1E95" w:rsidRPr="00ED1E95" w:rsidRDefault="00ED1E95" w:rsidP="00ED1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 w:rsidRPr="00ED1E95">
        <w:rPr>
          <w:rFonts w:ascii="Times New Roman" w:eastAsia="Times New Roman" w:hAnsi="Times New Roman" w:cs="Times New Roman"/>
          <w:color w:val="222222"/>
          <w:lang w:eastAsia="hu-HU"/>
        </w:rPr>
        <w:t>melléknév</w:t>
      </w:r>
      <w:proofErr w:type="gramEnd"/>
      <w:r w:rsidRPr="00ED1E95">
        <w:rPr>
          <w:rFonts w:ascii="Times New Roman" w:eastAsia="Times New Roman" w:hAnsi="Times New Roman" w:cs="Times New Roman"/>
          <w:color w:val="222222"/>
          <w:lang w:eastAsia="hu-HU"/>
        </w:rPr>
        <w:t xml:space="preserve"> fokozás</w:t>
      </w:r>
      <w:r>
        <w:rPr>
          <w:rFonts w:ascii="Times New Roman" w:eastAsia="Times New Roman" w:hAnsi="Times New Roman" w:cs="Times New Roman"/>
          <w:color w:val="222222"/>
          <w:lang w:eastAsia="hu-HU"/>
        </w:rPr>
        <w:t>a</w:t>
      </w:r>
    </w:p>
    <w:p w:rsidR="00ED1E95" w:rsidRPr="00ED1E95" w:rsidRDefault="00ED1E95" w:rsidP="00ED1E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222222"/>
          <w:lang w:eastAsia="hu-HU"/>
        </w:rPr>
        <w:t>szenvedő</w:t>
      </w:r>
      <w:proofErr w:type="gramEnd"/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 szerkezet</w:t>
      </w:r>
    </w:p>
    <w:p w:rsidR="0016467B" w:rsidRPr="0016467B" w:rsidRDefault="0016467B" w:rsidP="00ED1E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467B" w:rsidRPr="0016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D94"/>
    <w:multiLevelType w:val="multilevel"/>
    <w:tmpl w:val="4A24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83702"/>
    <w:multiLevelType w:val="multilevel"/>
    <w:tmpl w:val="10F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67B91"/>
    <w:multiLevelType w:val="multilevel"/>
    <w:tmpl w:val="9552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26B8C"/>
    <w:multiLevelType w:val="multilevel"/>
    <w:tmpl w:val="5AD4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11D1D"/>
    <w:multiLevelType w:val="multilevel"/>
    <w:tmpl w:val="53B2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16CF6"/>
    <w:multiLevelType w:val="multilevel"/>
    <w:tmpl w:val="B156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EF"/>
    <w:rsid w:val="0016467B"/>
    <w:rsid w:val="00574A19"/>
    <w:rsid w:val="00A326EF"/>
    <w:rsid w:val="00AB7193"/>
    <w:rsid w:val="00AD1DE8"/>
    <w:rsid w:val="00E07D62"/>
    <w:rsid w:val="00E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04F5"/>
  <w15:chartTrackingRefBased/>
  <w15:docId w15:val="{94EEB332-F132-4E6B-8632-8E849BA9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6EF"/>
  </w:style>
  <w:style w:type="paragraph" w:styleId="Cmsor1">
    <w:name w:val="heading 1"/>
    <w:basedOn w:val="Norml"/>
    <w:link w:val="Cmsor1Char"/>
    <w:uiPriority w:val="9"/>
    <w:qFormat/>
    <w:rsid w:val="00A32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326E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3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A3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Kinga</dc:creator>
  <cp:keywords/>
  <dc:description/>
  <cp:lastModifiedBy>Rácz Kinga</cp:lastModifiedBy>
  <cp:revision>2</cp:revision>
  <dcterms:created xsi:type="dcterms:W3CDTF">2019-02-13T21:05:00Z</dcterms:created>
  <dcterms:modified xsi:type="dcterms:W3CDTF">2019-02-13T21:05:00Z</dcterms:modified>
</cp:coreProperties>
</file>